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1192">
      <w:pPr>
        <w:pStyle w:val="15"/>
        <w:jc w:val="center"/>
        <w:rPr>
          <w:sz w:val="40"/>
          <w:szCs w:val="40"/>
        </w:rPr>
      </w:pPr>
      <w:r>
        <w:rPr>
          <w:sz w:val="40"/>
          <w:szCs w:val="40"/>
        </w:rPr>
        <w:t>ЧТУП   « ТЕХНОТУРСЕРВИС»</w:t>
      </w:r>
    </w:p>
    <w:p w14:paraId="70D1E04F">
      <w:pPr>
        <w:jc w:val="center"/>
        <w:rPr>
          <w:b/>
          <w:bCs/>
          <w:color w:val="000000"/>
          <w:sz w:val="16"/>
          <w:szCs w:val="21"/>
        </w:rPr>
      </w:pPr>
      <w:r>
        <w:rPr>
          <w:b/>
          <w:bCs/>
          <w:color w:val="000000"/>
          <w:sz w:val="16"/>
          <w:szCs w:val="21"/>
        </w:rPr>
        <w:t>г.Минск проспект Партизанский 81-509 г-ца «Турист» ст. метро Партизанская</w:t>
      </w:r>
    </w:p>
    <w:p w14:paraId="3E972179">
      <w:pPr>
        <w:jc w:val="center"/>
        <w:rPr>
          <w:sz w:val="16"/>
          <w:szCs w:val="21"/>
        </w:rPr>
      </w:pPr>
      <w:r>
        <w:rPr>
          <w:b/>
          <w:bCs/>
          <w:color w:val="000000"/>
          <w:sz w:val="16"/>
          <w:szCs w:val="21"/>
        </w:rPr>
        <w:t>Тел. 3-47-01-91, 29 6566662 е-</w:t>
      </w:r>
      <w:r>
        <w:rPr>
          <w:b/>
          <w:bCs/>
          <w:color w:val="000000"/>
          <w:sz w:val="16"/>
          <w:szCs w:val="21"/>
          <w:lang w:val="en-US"/>
        </w:rPr>
        <w:t>mail</w:t>
      </w:r>
      <w:r>
        <w:rPr>
          <w:b/>
          <w:bCs/>
          <w:color w:val="000000"/>
          <w:sz w:val="16"/>
          <w:szCs w:val="21"/>
        </w:rPr>
        <w:t>:</w:t>
      </w:r>
      <w:r>
        <w:rPr>
          <w:b/>
          <w:bCs/>
          <w:color w:val="000000"/>
          <w:sz w:val="16"/>
          <w:szCs w:val="21"/>
          <w:lang w:val="en-US"/>
        </w:rPr>
        <w:t>tts</w:t>
      </w:r>
      <w:r>
        <w:rPr>
          <w:b/>
          <w:bCs/>
          <w:color w:val="000000"/>
          <w:sz w:val="16"/>
          <w:szCs w:val="21"/>
        </w:rPr>
        <w:t>2000@</w:t>
      </w:r>
      <w:r>
        <w:rPr>
          <w:b/>
          <w:bCs/>
          <w:color w:val="000000"/>
          <w:sz w:val="16"/>
          <w:szCs w:val="21"/>
          <w:lang w:val="en-US"/>
        </w:rPr>
        <w:t>list</w:t>
      </w:r>
      <w:r>
        <w:rPr>
          <w:b/>
          <w:bCs/>
          <w:color w:val="000000"/>
          <w:sz w:val="16"/>
          <w:szCs w:val="21"/>
        </w:rPr>
        <w:t>.</w:t>
      </w:r>
      <w:r>
        <w:rPr>
          <w:b/>
          <w:bCs/>
          <w:color w:val="000000"/>
          <w:sz w:val="16"/>
          <w:szCs w:val="21"/>
          <w:lang w:val="en-US"/>
        </w:rPr>
        <w:t>ru</w:t>
      </w:r>
      <w:r>
        <w:rPr>
          <w:b/>
          <w:bCs/>
          <w:color w:val="000000"/>
          <w:sz w:val="16"/>
          <w:szCs w:val="21"/>
        </w:rPr>
        <w:t xml:space="preserve">   ,      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</w:instrText>
      </w:r>
      <w:r>
        <w:rPr>
          <w:sz w:val="21"/>
          <w:szCs w:val="21"/>
        </w:rPr>
        <w:fldChar w:fldCharType="separate"/>
      </w:r>
      <w:r>
        <w:rPr>
          <w:b/>
          <w:bCs/>
          <w:color w:val="000000"/>
          <w:sz w:val="16"/>
          <w:szCs w:val="21"/>
          <w:u w:val="single"/>
          <w:lang w:val="en-US"/>
        </w:rPr>
        <w:t>http</w:t>
      </w:r>
      <w:r>
        <w:rPr>
          <w:b/>
          <w:bCs/>
          <w:color w:val="000000"/>
          <w:sz w:val="16"/>
          <w:szCs w:val="21"/>
          <w:u w:val="single"/>
        </w:rPr>
        <w:t>://</w:t>
      </w:r>
      <w:r>
        <w:rPr>
          <w:b/>
          <w:bCs/>
          <w:color w:val="000000"/>
          <w:sz w:val="16"/>
          <w:szCs w:val="21"/>
          <w:u w:val="single"/>
          <w:lang w:val="en-US"/>
        </w:rPr>
        <w:t>www</w:t>
      </w:r>
      <w:r>
        <w:rPr>
          <w:b/>
          <w:bCs/>
          <w:color w:val="000000"/>
          <w:sz w:val="16"/>
          <w:szCs w:val="21"/>
          <w:u w:val="single"/>
        </w:rPr>
        <w:t>.</w:t>
      </w:r>
      <w:r>
        <w:rPr>
          <w:b/>
          <w:bCs/>
          <w:color w:val="000000"/>
          <w:sz w:val="16"/>
          <w:szCs w:val="21"/>
          <w:u w:val="single"/>
          <w:lang w:val="en-US"/>
        </w:rPr>
        <w:t>technotourservice</w:t>
      </w:r>
      <w:r>
        <w:rPr>
          <w:b/>
          <w:bCs/>
          <w:color w:val="000000"/>
          <w:sz w:val="16"/>
          <w:szCs w:val="21"/>
          <w:u w:val="single"/>
        </w:rPr>
        <w:t>.с</w:t>
      </w:r>
      <w:r>
        <w:rPr>
          <w:b/>
          <w:bCs/>
          <w:color w:val="000000"/>
          <w:sz w:val="16"/>
          <w:szCs w:val="21"/>
          <w:u w:val="single"/>
          <w:lang w:val="en-US"/>
        </w:rPr>
        <w:t>om</w:t>
      </w:r>
      <w:r>
        <w:rPr>
          <w:b/>
          <w:bCs/>
          <w:color w:val="000000"/>
          <w:sz w:val="16"/>
          <w:szCs w:val="21"/>
          <w:u w:val="single"/>
          <w:lang w:val="en-US"/>
        </w:rPr>
        <w:fldChar w:fldCharType="end"/>
      </w:r>
    </w:p>
    <w:p w14:paraId="335857FC">
      <w:pPr>
        <w:rPr>
          <w:rFonts w:ascii="Georgia" w:hAnsi="Georgia"/>
          <w:color w:val="7030A0"/>
          <w:sz w:val="17"/>
        </w:rPr>
      </w:pPr>
    </w:p>
    <w:p w14:paraId="267E6615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Австро-Венгерская сказка</w:t>
      </w:r>
    </w:p>
    <w:p w14:paraId="40E9DC40">
      <w:pPr>
        <w:bidi w:val="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Минск – </w:t>
      </w:r>
      <w:r>
        <w:rPr>
          <w:b/>
          <w:bCs/>
          <w:sz w:val="24"/>
          <w:szCs w:val="24"/>
          <w:lang w:val="ru-RU"/>
        </w:rPr>
        <w:t>Эгер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 xml:space="preserve"> – Будапешт – </w:t>
      </w:r>
      <w:r>
        <w:rPr>
          <w:b/>
          <w:bCs/>
          <w:sz w:val="24"/>
          <w:szCs w:val="24"/>
          <w:lang w:val="ru-RU"/>
        </w:rPr>
        <w:t>Вена</w:t>
      </w:r>
      <w:r>
        <w:rPr>
          <w:b/>
          <w:bCs/>
          <w:sz w:val="24"/>
          <w:szCs w:val="24"/>
        </w:rPr>
        <w:t xml:space="preserve"> – Минск</w:t>
      </w:r>
      <w:bookmarkEnd w:id="0"/>
    </w:p>
    <w:p w14:paraId="13E0E08E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Даты выезда: </w:t>
      </w:r>
      <w:r>
        <w:rPr>
          <w:rFonts w:hint="default"/>
          <w:b/>
          <w:bCs/>
          <w:sz w:val="24"/>
          <w:szCs w:val="24"/>
          <w:lang w:val="ru-RU"/>
        </w:rPr>
        <w:t xml:space="preserve">  </w:t>
      </w:r>
      <w:r>
        <w:rPr>
          <w:b/>
          <w:bCs/>
          <w:sz w:val="24"/>
          <w:szCs w:val="24"/>
        </w:rPr>
        <w:t>2</w:t>
      </w:r>
      <w:r>
        <w:rPr>
          <w:rFonts w:hint="default"/>
          <w:b/>
          <w:bCs/>
          <w:sz w:val="24"/>
          <w:szCs w:val="24"/>
          <w:lang w:val="ru-RU"/>
        </w:rPr>
        <w:t>8</w:t>
      </w:r>
      <w:r>
        <w:rPr>
          <w:b/>
          <w:bCs/>
          <w:sz w:val="24"/>
          <w:szCs w:val="24"/>
        </w:rPr>
        <w:t>.</w:t>
      </w:r>
      <w:r>
        <w:rPr>
          <w:rFonts w:hint="default"/>
          <w:b/>
          <w:bCs/>
          <w:sz w:val="24"/>
          <w:szCs w:val="24"/>
          <w:lang w:val="ru-RU"/>
        </w:rPr>
        <w:t>03</w:t>
      </w:r>
      <w:r>
        <w:rPr>
          <w:b/>
          <w:bCs/>
          <w:sz w:val="24"/>
          <w:szCs w:val="24"/>
        </w:rPr>
        <w:t>.</w:t>
      </w:r>
      <w:r>
        <w:rPr>
          <w:rFonts w:hint="default"/>
          <w:b/>
          <w:bCs/>
          <w:sz w:val="24"/>
          <w:szCs w:val="24"/>
          <w:lang w:val="ru-RU"/>
        </w:rPr>
        <w:t>, 02.05., 30.05.,19.09.2026</w:t>
      </w:r>
    </w:p>
    <w:p w14:paraId="160F9906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1"/>
          <w:szCs w:val="21"/>
        </w:rPr>
        <w:t xml:space="preserve">Стоимость тура: </w:t>
      </w:r>
      <w:r>
        <w:rPr>
          <w:rFonts w:hint="default"/>
          <w:b/>
          <w:bCs/>
          <w:sz w:val="21"/>
          <w:szCs w:val="21"/>
          <w:lang w:val="ru-RU"/>
        </w:rPr>
        <w:t>46</w:t>
      </w:r>
      <w:r>
        <w:rPr>
          <w:b/>
          <w:bCs/>
          <w:sz w:val="21"/>
          <w:szCs w:val="21"/>
        </w:rPr>
        <w:t>5 евро +2</w:t>
      </w:r>
      <w:r>
        <w:rPr>
          <w:rFonts w:hint="default"/>
          <w:b/>
          <w:bCs/>
          <w:sz w:val="21"/>
          <w:szCs w:val="21"/>
          <w:lang w:val="ru-RU"/>
        </w:rPr>
        <w:t>3</w:t>
      </w:r>
      <w:r>
        <w:rPr>
          <w:b/>
          <w:bCs/>
          <w:sz w:val="21"/>
          <w:szCs w:val="21"/>
        </w:rPr>
        <w:t xml:space="preserve">0 бел.руб </w:t>
      </w:r>
    </w:p>
    <w:p w14:paraId="4580A887">
      <w:pPr>
        <w:bidi w:val="0"/>
        <w:jc w:val="center"/>
        <w:rPr>
          <w:b/>
          <w:bCs/>
          <w:sz w:val="16"/>
          <w:szCs w:val="16"/>
        </w:rPr>
      </w:pPr>
    </w:p>
    <w:p w14:paraId="4EE841DE">
      <w:pPr>
        <w:bidi w:val="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ПРОГРАММА ТУРА</w:t>
      </w:r>
    </w:p>
    <w:tbl>
      <w:tblPr>
        <w:tblStyle w:val="7"/>
        <w:tblW w:w="10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973"/>
      </w:tblGrid>
      <w:tr w14:paraId="46DB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8" w:type="dxa"/>
            <w:vAlign w:val="center"/>
          </w:tcPr>
          <w:p w14:paraId="3F33BE6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день</w:t>
            </w:r>
          </w:p>
        </w:tc>
        <w:tc>
          <w:tcPr>
            <w:tcW w:w="9973" w:type="dxa"/>
          </w:tcPr>
          <w:p w14:paraId="3F1C970A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Выезд из Минска в 14:00. </w:t>
            </w:r>
            <w:r>
              <w:rPr>
                <w:rFonts w:hint="default"/>
                <w:sz w:val="16"/>
                <w:szCs w:val="16"/>
              </w:rPr>
              <w:t>Транзит по территории Беларуси. </w:t>
            </w:r>
          </w:p>
        </w:tc>
      </w:tr>
      <w:tr w14:paraId="117A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48" w:type="dxa"/>
            <w:vAlign w:val="center"/>
          </w:tcPr>
          <w:p w14:paraId="6150C4F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день</w:t>
            </w:r>
          </w:p>
        </w:tc>
        <w:tc>
          <w:tcPr>
            <w:tcW w:w="9973" w:type="dxa"/>
          </w:tcPr>
          <w:p w14:paraId="1D1A1EE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Транзит по территории Польши, Словакии, Венгрии. </w:t>
            </w:r>
          </w:p>
          <w:p w14:paraId="72A07A23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en-US" w:eastAsia="zh-CN"/>
              </w:rPr>
              <w:t>Размещение в отеле на территории Венгрии. Ночлег в отеле.</w:t>
            </w:r>
          </w:p>
        </w:tc>
      </w:tr>
      <w:tr w14:paraId="3C9A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8" w:type="dxa"/>
            <w:vAlign w:val="center"/>
          </w:tcPr>
          <w:p w14:paraId="24502D8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день</w:t>
            </w:r>
          </w:p>
        </w:tc>
        <w:tc>
          <w:tcPr>
            <w:tcW w:w="9973" w:type="dxa"/>
          </w:tcPr>
          <w:p w14:paraId="33B6BCE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 Выселение из отеля.</w:t>
            </w:r>
          </w:p>
          <w:p w14:paraId="1AAD87E4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Переезд в г. Эгер (Венгрия) - столицу виноделия и венгерского барокко.</w:t>
            </w:r>
          </w:p>
          <w:p w14:paraId="4B03C7B9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Обзорная пешеходная экскурсия по историческому центру Эгера.</w:t>
            </w:r>
          </w:p>
          <w:p w14:paraId="2DC8B237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Эгер – красивый старинный венгерский городок, с собственной крепостью, всемирно известный винодельческий регион. Прогуляйтесь по историческому центру и Вы увидите множество домиков в стиле рококо и барокко с уютными коваными балкончиками, второй по величине храм в Венгрии – Кафедральный собор, построенный в стиле классицизма. Орган Кафедрального собора является самым большим в Венгрии. </w:t>
            </w:r>
          </w:p>
          <w:p w14:paraId="597CA976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Свободное время или посещение открытых термальных купален  ( от 7€).</w:t>
            </w:r>
          </w:p>
          <w:p w14:paraId="6EBC2057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Для желающих - ужин с дегустацией Эгерских вин в национальной корчме знаменитого винодельческого района «Долина красавиц» (доплата 20€/чел.) - родине огненных красных и нежных белых вин. Самое известное из них "Бычья кровь", а самое приятное "Эгерская девушка". </w:t>
            </w:r>
          </w:p>
          <w:p w14:paraId="667E787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Переезд в  Будапешт (Венгрия). Размещение в отеле.</w:t>
            </w:r>
          </w:p>
          <w:p w14:paraId="2039A0D7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Вечером для желающих прогулка на теплоходе по Дунаю «В свете тысячи огней» (доплата 25 €/чел.). Семь мостов служит украшением прекрасного голубого Дуная, которые словно нити жемчуга связывают две части города – Буду и Пешт. </w:t>
            </w:r>
          </w:p>
          <w:p w14:paraId="49A7920B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Ночлег в отеле.</w:t>
            </w:r>
          </w:p>
        </w:tc>
      </w:tr>
      <w:tr w14:paraId="6ED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48" w:type="dxa"/>
            <w:vAlign w:val="center"/>
          </w:tcPr>
          <w:p w14:paraId="107E3EB8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день</w:t>
            </w:r>
          </w:p>
        </w:tc>
        <w:tc>
          <w:tcPr>
            <w:tcW w:w="9973" w:type="dxa"/>
          </w:tcPr>
          <w:p w14:paraId="700CE69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</w:t>
            </w:r>
          </w:p>
          <w:p w14:paraId="603E64C4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Обзорная пешеходная экскурсия  по Будапешту! Город с древней историей, культурой, традициями, жизненная сила которого пульсирует в каждом его уголке. Вы увидите Площадь Героев,  проспект Андраши, Рыбацкий бастион, собор Св. Матияша, где венчались все королевские семьи Европы, памятник Святой Троице и сам Королевский Дворец.</w:t>
            </w:r>
          </w:p>
          <w:p w14:paraId="3EFEA6BC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Свободное время. Для желающих - посещение термальной купальни «Сечени» (~25 €), зоопарка (~11 €) и другое.</w:t>
            </w:r>
          </w:p>
          <w:p w14:paraId="76CC5FDE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Для желающих - Обед в одном из популярнейших ресторанов Будапешта – «Трофея гриль» типа «шведский стол». Ассортимент блюд: разнообразные горячие блюда, супы, закуски, салаты, рыба, роллы, мясо гриль и десерты. Включенные напитки: натуральные соки, газировки, минеральная вода, вина, шампанское, пиво светлое и тёмное, кофе, чай, капучино. И все это без ограничения! (доплата 40 €).  </w:t>
            </w:r>
          </w:p>
          <w:p w14:paraId="029B974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rFonts w:hint="default"/>
                <w:sz w:val="16"/>
                <w:szCs w:val="16"/>
              </w:rPr>
              <w:t>Для желающих - экскурсия "Вечерний Будапешт" (доплата 20 €/чел.)</w:t>
            </w:r>
          </w:p>
          <w:p w14:paraId="5B9E9BFC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Ночлег в отеле.</w:t>
            </w:r>
          </w:p>
        </w:tc>
      </w:tr>
      <w:tr w14:paraId="31C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8" w:type="dxa"/>
            <w:vAlign w:val="center"/>
          </w:tcPr>
          <w:p w14:paraId="3110521B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день</w:t>
            </w:r>
          </w:p>
        </w:tc>
        <w:tc>
          <w:tcPr>
            <w:tcW w:w="9973" w:type="dxa"/>
          </w:tcPr>
          <w:p w14:paraId="294372C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 Выселение из отеля. </w:t>
            </w:r>
          </w:p>
          <w:p w14:paraId="2A8CC9E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Переезд в Вену (Австрия).  В этом замечательном городе мы проведем 9 часов. По приезду пешеходная обзорная экскурсия «Имперская Вена – столица Габсбургов», один из самых романтичных и красивых городов мира. Здесь жили и творили великие музыканты – Гайдн, Моцарт, Бетховен, Шуберт, Брамс, Штраус. Узкие средневековые улочки, широкие имперские площади… Кольцевой бульвар, Ратуша, Парламент, Венская опера, и конечно – собор святого Стефана – духовного символа истории и судьбы Австрии. </w:t>
            </w:r>
          </w:p>
          <w:p w14:paraId="7D59F9F1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Свободное время для обеда, посещения музеев города и покупок.  </w:t>
            </w:r>
          </w:p>
          <w:p w14:paraId="4AE77B69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Для желающих:</w:t>
            </w:r>
          </w:p>
          <w:p w14:paraId="4677261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rFonts w:hint="default"/>
                <w:sz w:val="16"/>
                <w:szCs w:val="16"/>
              </w:rPr>
              <w:t>Посещение сокровищницы Габсбургов (доплата 20€/чел.+ входные билеты €18 взрослые,  дети и подростки до 19 лет бесплатно ).</w:t>
            </w:r>
          </w:p>
          <w:p w14:paraId="351CB71B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Пешеходная экскурсия «Неожиданные уголки средневековой Вены» (доплата 25€/чел.)  Это экскурсия для путешественников, которые уже видели все самые главные достопримечательности, а теперь хотят посмотреть на Вену с другого ракурса. Вы отдалитесь от туристического центра, с его имперской величественной архитектурой и пройдёте по средневековым улочкам и дворикам. Вы побываете на площади имени Францисканцев, увидите то, что скрыто от глаз обывателя, например, действующую масонскую ложу, а также церковь Тевтонского ордена, дом Моцарта и многое другое...</w:t>
            </w:r>
          </w:p>
          <w:p w14:paraId="5DAFEF4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Выезд в Минск (время выезда указывает руководитель).</w:t>
            </w:r>
          </w:p>
          <w:p w14:paraId="5A2AA9CD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Транзит по территории Австрии, Чехии, Польши.Ночной переезд.</w:t>
            </w:r>
          </w:p>
        </w:tc>
      </w:tr>
      <w:tr w14:paraId="2ED9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8" w:type="dxa"/>
            <w:vAlign w:val="center"/>
          </w:tcPr>
          <w:p w14:paraId="039CFB31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6 день</w:t>
            </w:r>
          </w:p>
        </w:tc>
        <w:tc>
          <w:tcPr>
            <w:tcW w:w="9973" w:type="dxa"/>
          </w:tcPr>
          <w:p w14:paraId="37A6F96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Транзит по территории Польши, Беларуси.</w:t>
            </w:r>
          </w:p>
          <w:p w14:paraId="7F8E4F70">
            <w:pPr>
              <w:bidi w:val="0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Прибытие  в Минск во второй половине дня.</w:t>
            </w:r>
          </w:p>
        </w:tc>
      </w:tr>
    </w:tbl>
    <w:p w14:paraId="564A047B">
      <w:pPr>
        <w:bidi w:val="0"/>
        <w:rPr>
          <w:sz w:val="16"/>
          <w:szCs w:val="16"/>
        </w:rPr>
      </w:pPr>
    </w:p>
    <w:p w14:paraId="05B01A33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стоимость тура входит:</w:t>
      </w:r>
    </w:p>
    <w:p w14:paraId="4E8433F9">
      <w:pPr>
        <w:bidi w:val="0"/>
        <w:rPr>
          <w:sz w:val="16"/>
          <w:szCs w:val="16"/>
        </w:rPr>
      </w:pPr>
      <w:r>
        <w:rPr>
          <w:sz w:val="16"/>
          <w:szCs w:val="16"/>
        </w:rPr>
        <w:t>проезд автобусом еврокласса;</w:t>
      </w:r>
    </w:p>
    <w:p w14:paraId="11DF960A">
      <w:pPr>
        <w:bidi w:val="0"/>
        <w:rPr>
          <w:sz w:val="16"/>
          <w:szCs w:val="16"/>
        </w:rPr>
      </w:pPr>
      <w:r>
        <w:rPr>
          <w:sz w:val="16"/>
          <w:szCs w:val="16"/>
        </w:rPr>
        <w:t>- транзитный ночлег в Венгрии (1 ночь);</w:t>
      </w:r>
    </w:p>
    <w:p w14:paraId="5DB8ED97">
      <w:pPr>
        <w:bidi w:val="0"/>
        <w:rPr>
          <w:sz w:val="16"/>
          <w:szCs w:val="16"/>
        </w:rPr>
      </w:pPr>
      <w:r>
        <w:rPr>
          <w:sz w:val="16"/>
          <w:szCs w:val="16"/>
        </w:rPr>
        <w:t>- проживание в Будапеште (2 ночи);</w:t>
      </w:r>
    </w:p>
    <w:p w14:paraId="0314E65D">
      <w:pPr>
        <w:bidi w:val="0"/>
        <w:rPr>
          <w:sz w:val="16"/>
          <w:szCs w:val="16"/>
        </w:rPr>
      </w:pPr>
      <w:r>
        <w:rPr>
          <w:sz w:val="16"/>
          <w:szCs w:val="16"/>
        </w:rPr>
        <w:t>- обзорные экскурсии согласно программе;</w:t>
      </w:r>
    </w:p>
    <w:p w14:paraId="4D280186">
      <w:pPr>
        <w:bidi w:val="0"/>
        <w:rPr>
          <w:sz w:val="16"/>
          <w:szCs w:val="16"/>
        </w:rPr>
      </w:pPr>
      <w:r>
        <w:rPr>
          <w:sz w:val="16"/>
          <w:szCs w:val="16"/>
        </w:rPr>
        <w:t>- 3 завтрака.</w:t>
      </w:r>
    </w:p>
    <w:p w14:paraId="213E03ED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Дополнительно оплачиваются:</w:t>
      </w:r>
    </w:p>
    <w:p w14:paraId="1A8C8F8D">
      <w:pPr>
        <w:bidi w:val="0"/>
        <w:rPr>
          <w:sz w:val="16"/>
          <w:szCs w:val="16"/>
        </w:rPr>
      </w:pPr>
    </w:p>
    <w:p w14:paraId="67CD28F1">
      <w:pPr>
        <w:bidi w:val="0"/>
        <w:rPr>
          <w:sz w:val="16"/>
          <w:szCs w:val="16"/>
        </w:rPr>
      </w:pPr>
      <w:r>
        <w:rPr>
          <w:sz w:val="16"/>
          <w:szCs w:val="16"/>
        </w:rPr>
        <w:t>- консульский сбор и услуги визового центра стоимость  около 230 рублей (визовый центр Венгрии);</w:t>
      </w:r>
    </w:p>
    <w:p w14:paraId="667B9A72">
      <w:pPr>
        <w:bidi w:val="0"/>
        <w:rPr>
          <w:sz w:val="16"/>
          <w:szCs w:val="16"/>
        </w:rPr>
      </w:pPr>
      <w:r>
        <w:rPr>
          <w:sz w:val="16"/>
          <w:szCs w:val="16"/>
        </w:rPr>
        <w:t>- медицинская страховка;</w:t>
      </w:r>
    </w:p>
    <w:p w14:paraId="28A7F721">
      <w:pPr>
        <w:bidi w:val="0"/>
        <w:rPr>
          <w:sz w:val="16"/>
          <w:szCs w:val="16"/>
        </w:rPr>
      </w:pPr>
      <w:r>
        <w:rPr>
          <w:sz w:val="16"/>
          <w:szCs w:val="16"/>
        </w:rPr>
        <w:t>- входные билеты на экскурсионные объекты, купальни;</w:t>
      </w:r>
    </w:p>
    <w:p w14:paraId="5481182C">
      <w:pPr>
        <w:bidi w:val="0"/>
        <w:rPr>
          <w:sz w:val="16"/>
          <w:szCs w:val="16"/>
        </w:rPr>
      </w:pPr>
      <w:r>
        <w:rPr>
          <w:sz w:val="16"/>
          <w:szCs w:val="16"/>
        </w:rPr>
        <w:t>- городские налоги;</w:t>
      </w:r>
    </w:p>
    <w:p w14:paraId="19568EDA">
      <w:pPr>
        <w:bidi w:val="0"/>
        <w:rPr>
          <w:sz w:val="16"/>
          <w:szCs w:val="16"/>
        </w:rPr>
      </w:pPr>
      <w:r>
        <w:rPr>
          <w:sz w:val="16"/>
          <w:szCs w:val="16"/>
        </w:rPr>
        <w:t>- факультативные экскурсии (организуются от 25 туристов)*: </w:t>
      </w:r>
    </w:p>
    <w:p w14:paraId="73848FB2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кораблик по Дунаю - 25 €,</w:t>
      </w:r>
    </w:p>
    <w:p w14:paraId="41608DD5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обед в "Trofea Grill" 40 €,</w:t>
      </w:r>
    </w:p>
    <w:p w14:paraId="4F98938B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ужин с дегустация Эгерских вин в районе "Долина красавиц" - 20 €;</w:t>
      </w:r>
    </w:p>
    <w:p w14:paraId="1F9A50D6">
      <w:pPr>
        <w:bidi w:val="0"/>
        <w:rPr>
          <w:sz w:val="16"/>
          <w:szCs w:val="16"/>
        </w:rPr>
      </w:pPr>
      <w:r>
        <w:rPr>
          <w:sz w:val="16"/>
          <w:szCs w:val="16"/>
        </w:rPr>
        <w:t>посещение сокровищницы Габсбургов (доплата 20€/чел.+ входные билеты €18 взрослые,  дети и подростки до 19 лет бесплатно );</w:t>
      </w:r>
    </w:p>
    <w:p w14:paraId="42B481BE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факультативная экскурсия по Вене -25 €;</w:t>
      </w:r>
    </w:p>
    <w:p w14:paraId="2686A68E">
      <w:pPr>
        <w:bidi w:val="0"/>
        <w:rPr>
          <w:sz w:val="16"/>
          <w:szCs w:val="16"/>
        </w:rPr>
      </w:pPr>
      <w:r>
        <w:rPr>
          <w:sz w:val="16"/>
          <w:szCs w:val="16"/>
        </w:rPr>
        <w:t>экскурсия "Вечерний Будапешт"-20 €; </w:t>
      </w:r>
    </w:p>
    <w:p w14:paraId="1686FE9D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- входные билеты в музеи;</w:t>
      </w:r>
    </w:p>
    <w:p w14:paraId="23562B6E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- использование наушников во время тура 10 € за все дни (оплата обязательна!).</w:t>
      </w:r>
    </w:p>
    <w:p w14:paraId="0E9192B2">
      <w:pPr>
        <w:bidi w:val="0"/>
        <w:rPr>
          <w:sz w:val="16"/>
          <w:szCs w:val="16"/>
        </w:rPr>
      </w:pPr>
    </w:p>
    <w:sectPr>
      <w:pgSz w:w="11906" w:h="16838"/>
      <w:pgMar w:top="284" w:right="624" w:bottom="0" w:left="454" w:header="113" w:footer="1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F1FBD"/>
    <w:multiLevelType w:val="singleLevel"/>
    <w:tmpl w:val="387F1FBD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443FC"/>
    <w:rsid w:val="00074AE5"/>
    <w:rsid w:val="00076B6E"/>
    <w:rsid w:val="0008268B"/>
    <w:rsid w:val="00083C54"/>
    <w:rsid w:val="0009346A"/>
    <w:rsid w:val="000A1FA5"/>
    <w:rsid w:val="000B565B"/>
    <w:rsid w:val="000C23B0"/>
    <w:rsid w:val="000D40BF"/>
    <w:rsid w:val="000E1586"/>
    <w:rsid w:val="000E47B7"/>
    <w:rsid w:val="000E63AE"/>
    <w:rsid w:val="000F0178"/>
    <w:rsid w:val="001012DC"/>
    <w:rsid w:val="00103BA4"/>
    <w:rsid w:val="00107C2D"/>
    <w:rsid w:val="00114893"/>
    <w:rsid w:val="00115B94"/>
    <w:rsid w:val="00117FF9"/>
    <w:rsid w:val="0012558B"/>
    <w:rsid w:val="001336C5"/>
    <w:rsid w:val="00142316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C6"/>
    <w:rsid w:val="001C0D6D"/>
    <w:rsid w:val="001C4237"/>
    <w:rsid w:val="001D4869"/>
    <w:rsid w:val="001E2971"/>
    <w:rsid w:val="001E32C1"/>
    <w:rsid w:val="002061C9"/>
    <w:rsid w:val="00207E90"/>
    <w:rsid w:val="00226175"/>
    <w:rsid w:val="002457F8"/>
    <w:rsid w:val="002458D2"/>
    <w:rsid w:val="00252BAD"/>
    <w:rsid w:val="00254EBA"/>
    <w:rsid w:val="002603CF"/>
    <w:rsid w:val="00263439"/>
    <w:rsid w:val="00265334"/>
    <w:rsid w:val="002874FB"/>
    <w:rsid w:val="0029044F"/>
    <w:rsid w:val="002A10C1"/>
    <w:rsid w:val="002A3BEB"/>
    <w:rsid w:val="002B0519"/>
    <w:rsid w:val="002B3CE9"/>
    <w:rsid w:val="002B405B"/>
    <w:rsid w:val="002C12EF"/>
    <w:rsid w:val="002D07B5"/>
    <w:rsid w:val="002D786A"/>
    <w:rsid w:val="002E3879"/>
    <w:rsid w:val="002E4904"/>
    <w:rsid w:val="002F4954"/>
    <w:rsid w:val="00305584"/>
    <w:rsid w:val="0030577D"/>
    <w:rsid w:val="00321CD8"/>
    <w:rsid w:val="003228B7"/>
    <w:rsid w:val="003262ED"/>
    <w:rsid w:val="003433E7"/>
    <w:rsid w:val="00350305"/>
    <w:rsid w:val="003548D0"/>
    <w:rsid w:val="0036299B"/>
    <w:rsid w:val="00370D69"/>
    <w:rsid w:val="0037559B"/>
    <w:rsid w:val="00387CCB"/>
    <w:rsid w:val="003A333B"/>
    <w:rsid w:val="003A33F9"/>
    <w:rsid w:val="003B6E6D"/>
    <w:rsid w:val="003C4611"/>
    <w:rsid w:val="00402D26"/>
    <w:rsid w:val="00404D0A"/>
    <w:rsid w:val="00407AD5"/>
    <w:rsid w:val="00426552"/>
    <w:rsid w:val="00440F68"/>
    <w:rsid w:val="00451591"/>
    <w:rsid w:val="004556EC"/>
    <w:rsid w:val="004659F2"/>
    <w:rsid w:val="00465EBA"/>
    <w:rsid w:val="00480904"/>
    <w:rsid w:val="004915CF"/>
    <w:rsid w:val="00495097"/>
    <w:rsid w:val="00495B9C"/>
    <w:rsid w:val="004A24B6"/>
    <w:rsid w:val="004A671E"/>
    <w:rsid w:val="004C5647"/>
    <w:rsid w:val="004E2384"/>
    <w:rsid w:val="004E2389"/>
    <w:rsid w:val="00512074"/>
    <w:rsid w:val="0052760C"/>
    <w:rsid w:val="00535E31"/>
    <w:rsid w:val="00545619"/>
    <w:rsid w:val="00545F41"/>
    <w:rsid w:val="00547469"/>
    <w:rsid w:val="00554AF0"/>
    <w:rsid w:val="0056554F"/>
    <w:rsid w:val="00566F24"/>
    <w:rsid w:val="00567CAE"/>
    <w:rsid w:val="00573ED9"/>
    <w:rsid w:val="00582B25"/>
    <w:rsid w:val="00586A71"/>
    <w:rsid w:val="005A1E43"/>
    <w:rsid w:val="005C268E"/>
    <w:rsid w:val="005E0306"/>
    <w:rsid w:val="005E4ABA"/>
    <w:rsid w:val="00603FE4"/>
    <w:rsid w:val="00605B47"/>
    <w:rsid w:val="00611A4A"/>
    <w:rsid w:val="00622405"/>
    <w:rsid w:val="006250D6"/>
    <w:rsid w:val="0063763B"/>
    <w:rsid w:val="00637CB4"/>
    <w:rsid w:val="006465C9"/>
    <w:rsid w:val="00661C27"/>
    <w:rsid w:val="00664CC4"/>
    <w:rsid w:val="00667841"/>
    <w:rsid w:val="00687E8A"/>
    <w:rsid w:val="0069035F"/>
    <w:rsid w:val="006A3ABC"/>
    <w:rsid w:val="006B2433"/>
    <w:rsid w:val="006C2F9C"/>
    <w:rsid w:val="006E2024"/>
    <w:rsid w:val="00712998"/>
    <w:rsid w:val="007242B1"/>
    <w:rsid w:val="0072535B"/>
    <w:rsid w:val="00730E84"/>
    <w:rsid w:val="00742CB7"/>
    <w:rsid w:val="00747568"/>
    <w:rsid w:val="0074790C"/>
    <w:rsid w:val="00751C05"/>
    <w:rsid w:val="0075661F"/>
    <w:rsid w:val="00774C66"/>
    <w:rsid w:val="007758E4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63F3"/>
    <w:rsid w:val="0082465B"/>
    <w:rsid w:val="00832041"/>
    <w:rsid w:val="00837AFE"/>
    <w:rsid w:val="0085195D"/>
    <w:rsid w:val="00853461"/>
    <w:rsid w:val="0085572E"/>
    <w:rsid w:val="00857BC6"/>
    <w:rsid w:val="008805D6"/>
    <w:rsid w:val="008866A0"/>
    <w:rsid w:val="008940BF"/>
    <w:rsid w:val="00895559"/>
    <w:rsid w:val="008A1689"/>
    <w:rsid w:val="008A386D"/>
    <w:rsid w:val="008A6AE8"/>
    <w:rsid w:val="008B1584"/>
    <w:rsid w:val="008B676F"/>
    <w:rsid w:val="008D5B01"/>
    <w:rsid w:val="008D6C47"/>
    <w:rsid w:val="008D7393"/>
    <w:rsid w:val="00907DFF"/>
    <w:rsid w:val="009176D7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E2383"/>
    <w:rsid w:val="009F3E62"/>
    <w:rsid w:val="009F5BFC"/>
    <w:rsid w:val="00A03A92"/>
    <w:rsid w:val="00A22C6A"/>
    <w:rsid w:val="00A30435"/>
    <w:rsid w:val="00A45DD3"/>
    <w:rsid w:val="00A46B7E"/>
    <w:rsid w:val="00A84100"/>
    <w:rsid w:val="00AA3CD9"/>
    <w:rsid w:val="00AA40A7"/>
    <w:rsid w:val="00AA6887"/>
    <w:rsid w:val="00AC39A1"/>
    <w:rsid w:val="00AD2224"/>
    <w:rsid w:val="00AD3C29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6146"/>
    <w:rsid w:val="00B57836"/>
    <w:rsid w:val="00B60295"/>
    <w:rsid w:val="00B74479"/>
    <w:rsid w:val="00B936EE"/>
    <w:rsid w:val="00BA4791"/>
    <w:rsid w:val="00BA764F"/>
    <w:rsid w:val="00BC046D"/>
    <w:rsid w:val="00BC4678"/>
    <w:rsid w:val="00BE2072"/>
    <w:rsid w:val="00BE5D8B"/>
    <w:rsid w:val="00BE7274"/>
    <w:rsid w:val="00BE73FC"/>
    <w:rsid w:val="00BF2874"/>
    <w:rsid w:val="00BF4072"/>
    <w:rsid w:val="00C10E65"/>
    <w:rsid w:val="00C120B4"/>
    <w:rsid w:val="00C4253C"/>
    <w:rsid w:val="00C433E3"/>
    <w:rsid w:val="00C50B14"/>
    <w:rsid w:val="00C55DDE"/>
    <w:rsid w:val="00C8020D"/>
    <w:rsid w:val="00C928C6"/>
    <w:rsid w:val="00CA0153"/>
    <w:rsid w:val="00CA64D8"/>
    <w:rsid w:val="00CA7BE9"/>
    <w:rsid w:val="00CC5E9F"/>
    <w:rsid w:val="00CD1264"/>
    <w:rsid w:val="00CD6529"/>
    <w:rsid w:val="00CE26E9"/>
    <w:rsid w:val="00CF74D0"/>
    <w:rsid w:val="00D13B8A"/>
    <w:rsid w:val="00D21EA0"/>
    <w:rsid w:val="00D372B2"/>
    <w:rsid w:val="00D526BA"/>
    <w:rsid w:val="00D575FD"/>
    <w:rsid w:val="00D57DC1"/>
    <w:rsid w:val="00D64EAD"/>
    <w:rsid w:val="00D801D5"/>
    <w:rsid w:val="00D813E2"/>
    <w:rsid w:val="00D91D64"/>
    <w:rsid w:val="00D94185"/>
    <w:rsid w:val="00D951E2"/>
    <w:rsid w:val="00D968BA"/>
    <w:rsid w:val="00D97D58"/>
    <w:rsid w:val="00DA3BCB"/>
    <w:rsid w:val="00DA72D0"/>
    <w:rsid w:val="00DC11D6"/>
    <w:rsid w:val="00DC3A4A"/>
    <w:rsid w:val="00DD079C"/>
    <w:rsid w:val="00DD65FA"/>
    <w:rsid w:val="00DF1E3A"/>
    <w:rsid w:val="00DF7ECD"/>
    <w:rsid w:val="00E035D2"/>
    <w:rsid w:val="00E0626D"/>
    <w:rsid w:val="00E1151E"/>
    <w:rsid w:val="00E178D4"/>
    <w:rsid w:val="00E33F4F"/>
    <w:rsid w:val="00E51C1E"/>
    <w:rsid w:val="00E610B2"/>
    <w:rsid w:val="00E62006"/>
    <w:rsid w:val="00E722D0"/>
    <w:rsid w:val="00E77DAE"/>
    <w:rsid w:val="00E80BFF"/>
    <w:rsid w:val="00E8201C"/>
    <w:rsid w:val="00E827CE"/>
    <w:rsid w:val="00E839C2"/>
    <w:rsid w:val="00E86CC8"/>
    <w:rsid w:val="00E873B9"/>
    <w:rsid w:val="00E96799"/>
    <w:rsid w:val="00EC32FE"/>
    <w:rsid w:val="00EE10A3"/>
    <w:rsid w:val="00EE6FDD"/>
    <w:rsid w:val="00EF0455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561F"/>
    <w:rsid w:val="00FA6720"/>
    <w:rsid w:val="00FB19AC"/>
    <w:rsid w:val="00FC00FA"/>
    <w:rsid w:val="00FC5253"/>
    <w:rsid w:val="00FC5483"/>
    <w:rsid w:val="00FC618E"/>
    <w:rsid w:val="00FD3F30"/>
    <w:rsid w:val="00FE02AC"/>
    <w:rsid w:val="091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1"/>
    <w:qFormat/>
    <w:uiPriority w:val="0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5">
    <w:name w:val="heading 7"/>
    <w:basedOn w:val="1"/>
    <w:next w:val="1"/>
    <w:link w:val="30"/>
    <w:semiHidden/>
    <w:unhideWhenUsed/>
    <w:qFormat/>
    <w:uiPriority w:val="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qFormat/>
    <w:uiPriority w:val="0"/>
    <w:pPr>
      <w:ind w:right="-256"/>
      <w:jc w:val="center"/>
    </w:pPr>
    <w:rPr>
      <w:b/>
      <w:sz w:val="48"/>
      <w:szCs w:val="20"/>
    </w:rPr>
  </w:style>
  <w:style w:type="paragraph" w:styleId="13">
    <w:name w:val="header"/>
    <w:basedOn w:val="1"/>
    <w:link w:val="21"/>
    <w:qFormat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0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5">
    <w:name w:val="Title"/>
    <w:basedOn w:val="1"/>
    <w:next w:val="1"/>
    <w:link w:val="31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8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19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Основной текст Знак"/>
    <w:basedOn w:val="6"/>
    <w:link w:val="14"/>
    <w:qFormat/>
    <w:uiPriority w:val="0"/>
    <w:rPr>
      <w:rFonts w:ascii="Bookman Old Style" w:hAnsi="Bookman Old Style"/>
      <w:sz w:val="24"/>
      <w:lang w:val="ru-RU" w:eastAsia="ru-RU" w:bidi="ar-SA"/>
    </w:rPr>
  </w:style>
  <w:style w:type="character" w:customStyle="1" w:styleId="21">
    <w:name w:val="Верхний колонтитул Знак"/>
    <w:basedOn w:val="6"/>
    <w:link w:val="13"/>
    <w:uiPriority w:val="0"/>
    <w:rPr>
      <w:sz w:val="24"/>
      <w:szCs w:val="24"/>
    </w:rPr>
  </w:style>
  <w:style w:type="character" w:customStyle="1" w:styleId="22">
    <w:name w:val="Знак Знак1"/>
    <w:basedOn w:val="6"/>
    <w:uiPriority w:val="0"/>
    <w:rPr>
      <w:sz w:val="24"/>
      <w:szCs w:val="24"/>
      <w:lang w:val="ru-RU" w:eastAsia="ru-RU" w:bidi="ar-SA"/>
    </w:rPr>
  </w:style>
  <w:style w:type="character" w:customStyle="1" w:styleId="23">
    <w:name w:val="Заголовок 1 Знак"/>
    <w:basedOn w:val="6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4">
    <w:name w:val="fn"/>
    <w:basedOn w:val="6"/>
    <w:uiPriority w:val="0"/>
  </w:style>
  <w:style w:type="character" w:customStyle="1" w:styleId="25">
    <w:name w:val="apple-converted-space"/>
    <w:basedOn w:val="6"/>
    <w:uiPriority w:val="0"/>
  </w:style>
  <w:style w:type="paragraph" w:customStyle="1" w:styleId="26">
    <w:name w:val="Обычный + 11 pt"/>
    <w:basedOn w:val="1"/>
    <w:qFormat/>
    <w:uiPriority w:val="0"/>
    <w:pPr>
      <w:numPr>
        <w:ilvl w:val="0"/>
        <w:numId w:val="1"/>
      </w:numPr>
      <w:spacing w:before="120"/>
      <w:ind w:right="-142"/>
    </w:pPr>
    <w:rPr>
      <w:i/>
      <w:sz w:val="22"/>
      <w:szCs w:val="22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Заголовок 4 Знак"/>
    <w:basedOn w:val="6"/>
    <w:link w:val="4"/>
    <w:semiHidden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paragraph" w:styleId="2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30">
    <w:name w:val="Заголовок 7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  <w:sz w:val="24"/>
      <w:szCs w:val="24"/>
    </w:rPr>
  </w:style>
  <w:style w:type="character" w:customStyle="1" w:styleId="31">
    <w:name w:val="Заголовок Знак"/>
    <w:basedOn w:val="6"/>
    <w:link w:val="1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10FF4E-20E0-42A9-ADA4-D08AA0E72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618</Words>
  <Characters>3523</Characters>
  <Lines>29</Lines>
  <Paragraphs>8</Paragraphs>
  <TotalTime>6</TotalTime>
  <ScaleCrop>false</ScaleCrop>
  <LinksUpToDate>false</LinksUpToDate>
  <CharactersWithSpaces>4133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2024-11-04T07:34:00Z</dcterms:created>
  <dc:creator>Admin</dc:creator>
  <cp:lastModifiedBy>Антонина Трофимова</cp:lastModifiedBy>
  <cp:lastPrinted>2023-06-13T15:21:00Z</cp:lastPrinted>
  <dcterms:modified xsi:type="dcterms:W3CDTF">2026-02-03T08:18:29Z</dcterms:modified>
  <dc:title>Исключительная роскошь в море……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F8ABC2DC86984AFF803FF1928CF1F524_13</vt:lpwstr>
  </property>
</Properties>
</file>